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EC" w:rsidRPr="007E158D" w:rsidRDefault="00197F9F" w:rsidP="00197F9F">
      <w:pPr>
        <w:tabs>
          <w:tab w:val="left" w:pos="9214"/>
        </w:tabs>
        <w:spacing w:line="23" w:lineRule="atLeast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7E158D">
        <w:rPr>
          <w:rFonts w:ascii="Times New Roman" w:hAnsi="Times New Roman" w:cs="Times New Roman"/>
          <w:b/>
        </w:rPr>
        <w:t>ВСПОМОГАТЕЛЬНЫЕ РЕПРОДУКТИВНЫЕ ТЕХНОЛОГИИ</w:t>
      </w:r>
      <w:r>
        <w:rPr>
          <w:rFonts w:ascii="Times New Roman" w:hAnsi="Times New Roman" w:cs="Times New Roman"/>
          <w:b/>
        </w:rPr>
        <w:br/>
      </w:r>
    </w:p>
    <w:p w:rsidR="006418EC" w:rsidRPr="007E158D" w:rsidRDefault="006418EC" w:rsidP="006418EC">
      <w:pPr>
        <w:tabs>
          <w:tab w:val="left" w:pos="9214"/>
        </w:tabs>
        <w:spacing w:line="23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7E158D">
        <w:rPr>
          <w:rFonts w:ascii="Times New Roman" w:hAnsi="Times New Roman" w:cs="Times New Roman"/>
          <w:b/>
        </w:rPr>
        <w:t>Вспомогательные репродуктивные технологии (ВРТ</w:t>
      </w:r>
      <w:bookmarkStart w:id="0" w:name="_GoBack"/>
      <w:bookmarkEnd w:id="0"/>
      <w:r w:rsidRPr="007E158D">
        <w:rPr>
          <w:rFonts w:ascii="Times New Roman" w:hAnsi="Times New Roman" w:cs="Times New Roman"/>
          <w:b/>
        </w:rPr>
        <w:t>)</w:t>
      </w:r>
      <w:r w:rsidRPr="007E158D">
        <w:rPr>
          <w:rFonts w:ascii="Times New Roman" w:hAnsi="Times New Roman" w:cs="Times New Roman"/>
        </w:rPr>
        <w:t xml:space="preserve"> – это методы </w:t>
      </w:r>
      <w:r w:rsidRPr="007E158D">
        <w:rPr>
          <w:rFonts w:ascii="Times New Roman" w:hAnsi="Times New Roman" w:cs="Times New Roman"/>
        </w:rPr>
        <w:br/>
        <w:t xml:space="preserve">и программы лечения бесплодия, в которых отдельные или все этапы зачатия </w:t>
      </w:r>
      <w:r w:rsidRPr="007E158D">
        <w:rPr>
          <w:rFonts w:ascii="Times New Roman" w:hAnsi="Times New Roman" w:cs="Times New Roman"/>
        </w:rPr>
        <w:br/>
        <w:t xml:space="preserve">и раннего развития эмбрионов осуществляются вне организма, то есть </w:t>
      </w:r>
      <w:proofErr w:type="spellStart"/>
      <w:r w:rsidRPr="007E158D">
        <w:rPr>
          <w:rFonts w:ascii="Times New Roman" w:hAnsi="Times New Roman" w:cs="Times New Roman"/>
        </w:rPr>
        <w:t>экстракорпорально</w:t>
      </w:r>
      <w:proofErr w:type="spellEnd"/>
      <w:r w:rsidRPr="007E158D">
        <w:rPr>
          <w:rFonts w:ascii="Times New Roman" w:hAnsi="Times New Roman" w:cs="Times New Roman"/>
        </w:rPr>
        <w:t>. В настоящее время методы ВРТ, могут быть использованы практически при всех формах бесплодия, не подда</w:t>
      </w:r>
      <w:r w:rsidR="007E158D" w:rsidRPr="007E158D">
        <w:rPr>
          <w:rFonts w:ascii="Times New Roman" w:hAnsi="Times New Roman" w:cs="Times New Roman"/>
        </w:rPr>
        <w:t>ющихся лечению другими методами</w:t>
      </w:r>
      <w:r w:rsidRPr="007E158D">
        <w:rPr>
          <w:rFonts w:ascii="Times New Roman" w:hAnsi="Times New Roman" w:cs="Times New Roman"/>
        </w:rPr>
        <w:t xml:space="preserve">. </w:t>
      </w:r>
    </w:p>
    <w:p w:rsidR="006418EC" w:rsidRPr="007E158D" w:rsidRDefault="006418EC" w:rsidP="006418EC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7E158D">
        <w:rPr>
          <w:rFonts w:ascii="Times New Roman" w:hAnsi="Times New Roman" w:cs="Times New Roman"/>
        </w:rPr>
        <w:t xml:space="preserve">Любая программа ВРТ начинается с обследования (отбора) пациентов. Целью данного этапа является выявление противопоказаний к проведению программ ВРТ или вынашиванию беременности, подготовка пары к лечению </w:t>
      </w:r>
      <w:r w:rsidRPr="007E158D">
        <w:rPr>
          <w:rFonts w:ascii="Times New Roman" w:hAnsi="Times New Roman" w:cs="Times New Roman"/>
        </w:rPr>
        <w:br/>
        <w:t xml:space="preserve">с целью достижения оптимальных условий для начала программы. </w:t>
      </w:r>
      <w:r w:rsidRPr="007E158D">
        <w:rPr>
          <w:rFonts w:ascii="Times New Roman" w:hAnsi="Times New Roman" w:cs="Times New Roman"/>
        </w:rPr>
        <w:br/>
        <w:t xml:space="preserve">На данном этапе чрезвычайно важна информация, которую сообщают пациенты. Вы должны представить врачу все известные данные о состоянии своего здоровья, т.к. некоторые заболевания и операции (в </w:t>
      </w:r>
      <w:proofErr w:type="spellStart"/>
      <w:r w:rsidRPr="007E158D">
        <w:rPr>
          <w:rFonts w:ascii="Times New Roman" w:hAnsi="Times New Roman" w:cs="Times New Roman"/>
        </w:rPr>
        <w:t>т.ч</w:t>
      </w:r>
      <w:proofErr w:type="spellEnd"/>
      <w:r w:rsidRPr="007E158D">
        <w:rPr>
          <w:rFonts w:ascii="Times New Roman" w:hAnsi="Times New Roman" w:cs="Times New Roman"/>
        </w:rPr>
        <w:t>. перенесенные ранее) могут негативно влиять как на течение программы, так и на развитие возникшей в результате лечения беременности, иногда могут создавать угрозу здоровью и жизни в ходе лечения.</w:t>
      </w:r>
    </w:p>
    <w:p w:rsidR="006418EC" w:rsidRPr="007E158D" w:rsidRDefault="006418EC" w:rsidP="006418EC">
      <w:pPr>
        <w:spacing w:line="23" w:lineRule="atLeast"/>
        <w:jc w:val="center"/>
        <w:rPr>
          <w:rFonts w:ascii="Times New Roman" w:hAnsi="Times New Roman" w:cs="Times New Roman"/>
          <w:b/>
        </w:rPr>
      </w:pPr>
      <w:r w:rsidRPr="007E158D">
        <w:rPr>
          <w:rFonts w:ascii="Times New Roman" w:hAnsi="Times New Roman" w:cs="Times New Roman"/>
          <w:b/>
        </w:rPr>
        <w:t>Этапы программ ЭКО и ИКСИ</w:t>
      </w:r>
    </w:p>
    <w:p w:rsidR="006418EC" w:rsidRPr="007E158D" w:rsidRDefault="006418EC" w:rsidP="00D57EED">
      <w:pPr>
        <w:numPr>
          <w:ilvl w:val="0"/>
          <w:numId w:val="1"/>
        </w:numPr>
        <w:tabs>
          <w:tab w:val="decimal" w:pos="993"/>
        </w:tabs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E158D">
        <w:rPr>
          <w:rFonts w:ascii="Times New Roman" w:hAnsi="Times New Roman" w:cs="Times New Roman"/>
          <w:b/>
        </w:rPr>
        <w:t>Овариальная стимуляция -  гормональная стимуляция роста фолликулов в яичниках.</w:t>
      </w:r>
      <w:r w:rsidRPr="007E158D">
        <w:rPr>
          <w:rFonts w:ascii="Times New Roman" w:hAnsi="Times New Roman" w:cs="Times New Roman"/>
        </w:rPr>
        <w:t xml:space="preserve"> </w:t>
      </w:r>
      <w:r w:rsidR="00D57EED" w:rsidRPr="007E158D">
        <w:rPr>
          <w:rFonts w:ascii="Times New Roman" w:hAnsi="Times New Roman" w:cs="Times New Roman"/>
        </w:rPr>
        <w:t>(</w:t>
      </w:r>
      <w:r w:rsidRPr="007E158D">
        <w:rPr>
          <w:rFonts w:ascii="Times New Roman" w:hAnsi="Times New Roman" w:cs="Times New Roman"/>
        </w:rPr>
        <w:t>Средняя продолжительность овариальной стимуляции 10-14 дней</w:t>
      </w:r>
      <w:r w:rsidR="00D57EED" w:rsidRPr="007E158D">
        <w:rPr>
          <w:rFonts w:ascii="Times New Roman" w:hAnsi="Times New Roman" w:cs="Times New Roman"/>
        </w:rPr>
        <w:t>)</w:t>
      </w:r>
      <w:r w:rsidRPr="007E158D">
        <w:rPr>
          <w:rFonts w:ascii="Times New Roman" w:hAnsi="Times New Roman" w:cs="Times New Roman"/>
        </w:rPr>
        <w:t>.</w:t>
      </w:r>
    </w:p>
    <w:p w:rsidR="006418EC" w:rsidRPr="007E158D" w:rsidRDefault="006418EC" w:rsidP="006418EC">
      <w:pPr>
        <w:pStyle w:val="a3"/>
        <w:numPr>
          <w:ilvl w:val="0"/>
          <w:numId w:val="1"/>
        </w:numPr>
        <w:shd w:val="clear" w:color="auto" w:fill="FFFFFF"/>
        <w:tabs>
          <w:tab w:val="left" w:pos="-284"/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27993909"/>
      <w:r w:rsidRPr="007E158D">
        <w:rPr>
          <w:rFonts w:ascii="Times New Roman" w:hAnsi="Times New Roman" w:cs="Times New Roman"/>
          <w:b/>
          <w:iCs/>
          <w:sz w:val="24"/>
          <w:szCs w:val="24"/>
        </w:rPr>
        <w:t xml:space="preserve">Пункция фолликулов яичников </w:t>
      </w:r>
      <w:bookmarkEnd w:id="1"/>
      <w:r w:rsidRPr="007E158D">
        <w:rPr>
          <w:rFonts w:ascii="Times New Roman" w:hAnsi="Times New Roman" w:cs="Times New Roman"/>
          <w:sz w:val="24"/>
          <w:szCs w:val="24"/>
        </w:rPr>
        <w:t xml:space="preserve">- </w:t>
      </w:r>
      <w:r w:rsidRPr="007E158D">
        <w:rPr>
          <w:rFonts w:ascii="Times New Roman" w:hAnsi="Times New Roman" w:cs="Times New Roman"/>
          <w:b/>
          <w:sz w:val="24"/>
          <w:szCs w:val="24"/>
        </w:rPr>
        <w:t xml:space="preserve">медицинская манипуляция </w:t>
      </w:r>
      <w:r w:rsidRPr="007E158D">
        <w:rPr>
          <w:rFonts w:ascii="Times New Roman" w:hAnsi="Times New Roman" w:cs="Times New Roman"/>
          <w:b/>
          <w:sz w:val="24"/>
          <w:szCs w:val="24"/>
        </w:rPr>
        <w:br/>
        <w:t>с целью получения яйцеклеток для прогр</w:t>
      </w:r>
      <w:r w:rsidR="00D57EED" w:rsidRPr="007E158D">
        <w:rPr>
          <w:rFonts w:ascii="Times New Roman" w:hAnsi="Times New Roman" w:cs="Times New Roman"/>
          <w:b/>
          <w:sz w:val="24"/>
          <w:szCs w:val="24"/>
        </w:rPr>
        <w:t>амм ВРТ. (</w:t>
      </w:r>
      <w:r w:rsidR="00D57EED" w:rsidRPr="007E158D">
        <w:rPr>
          <w:rFonts w:ascii="Times New Roman" w:hAnsi="Times New Roman" w:cs="Times New Roman"/>
          <w:sz w:val="24"/>
          <w:szCs w:val="24"/>
        </w:rPr>
        <w:t>О</w:t>
      </w:r>
      <w:r w:rsidRPr="007E158D">
        <w:rPr>
          <w:rFonts w:ascii="Times New Roman" w:hAnsi="Times New Roman" w:cs="Times New Roman"/>
          <w:sz w:val="24"/>
          <w:szCs w:val="24"/>
        </w:rPr>
        <w:t>бычно выполняется на 11-16 день менструального цикла</w:t>
      </w:r>
      <w:r w:rsidR="00D57EED" w:rsidRPr="007E158D">
        <w:rPr>
          <w:rFonts w:ascii="Times New Roman" w:hAnsi="Times New Roman" w:cs="Times New Roman"/>
          <w:sz w:val="24"/>
          <w:szCs w:val="24"/>
        </w:rPr>
        <w:t>)</w:t>
      </w:r>
      <w:r w:rsidRPr="007E15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8EC" w:rsidRPr="007E158D" w:rsidRDefault="006418EC" w:rsidP="006418EC">
      <w:pPr>
        <w:pStyle w:val="a3"/>
        <w:numPr>
          <w:ilvl w:val="0"/>
          <w:numId w:val="1"/>
        </w:numPr>
        <w:tabs>
          <w:tab w:val="left" w:pos="-284"/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Toc227993910"/>
      <w:r w:rsidRPr="007E158D">
        <w:rPr>
          <w:rFonts w:ascii="Times New Roman" w:hAnsi="Times New Roman" w:cs="Times New Roman"/>
          <w:b/>
          <w:iCs/>
          <w:sz w:val="24"/>
          <w:szCs w:val="24"/>
        </w:rPr>
        <w:t>Оплодотворение яйцеклеток спермой в условиях лаборатории</w:t>
      </w:r>
      <w:bookmarkEnd w:id="2"/>
      <w:r w:rsidRPr="007E158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E158D" w:rsidRPr="007E158D">
        <w:rPr>
          <w:rFonts w:ascii="Times New Roman" w:hAnsi="Times New Roman" w:cs="Times New Roman"/>
          <w:b/>
          <w:iCs/>
          <w:sz w:val="24"/>
          <w:szCs w:val="24"/>
        </w:rPr>
        <w:t>(П</w:t>
      </w:r>
      <w:r w:rsidRPr="007E158D">
        <w:rPr>
          <w:rFonts w:ascii="Times New Roman" w:hAnsi="Times New Roman" w:cs="Times New Roman"/>
          <w:iCs/>
          <w:sz w:val="24"/>
          <w:szCs w:val="24"/>
        </w:rPr>
        <w:t>роводится в день пункции фолликулов яичников</w:t>
      </w:r>
      <w:r w:rsidR="007E158D" w:rsidRPr="007E158D">
        <w:rPr>
          <w:rFonts w:ascii="Times New Roman" w:hAnsi="Times New Roman" w:cs="Times New Roman"/>
          <w:iCs/>
          <w:sz w:val="24"/>
          <w:szCs w:val="24"/>
        </w:rPr>
        <w:t>)</w:t>
      </w:r>
      <w:r w:rsidRPr="007E158D">
        <w:rPr>
          <w:rFonts w:ascii="Times New Roman" w:hAnsi="Times New Roman" w:cs="Times New Roman"/>
          <w:iCs/>
          <w:sz w:val="24"/>
          <w:szCs w:val="24"/>
        </w:rPr>
        <w:t>.</w:t>
      </w:r>
      <w:r w:rsidRPr="007E158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E158D">
        <w:rPr>
          <w:rFonts w:ascii="Times New Roman" w:hAnsi="Times New Roman" w:cs="Times New Roman"/>
          <w:sz w:val="24"/>
          <w:szCs w:val="24"/>
        </w:rPr>
        <w:t xml:space="preserve">На следующий день выполняется проверка оплодотворения яйцеклеток и продолжается </w:t>
      </w:r>
      <w:r w:rsidRPr="007E158D">
        <w:rPr>
          <w:rFonts w:ascii="Times New Roman" w:hAnsi="Times New Roman" w:cs="Times New Roman"/>
          <w:b/>
          <w:sz w:val="24"/>
          <w:szCs w:val="24"/>
        </w:rPr>
        <w:t>культивирование эмбрионов</w:t>
      </w:r>
      <w:r w:rsidRPr="007E158D">
        <w:rPr>
          <w:rFonts w:ascii="Times New Roman" w:hAnsi="Times New Roman" w:cs="Times New Roman"/>
          <w:sz w:val="24"/>
          <w:szCs w:val="24"/>
        </w:rPr>
        <w:t xml:space="preserve">, которое продолжается от 72 до 120 часов. Развитие эмбрионов оценивается в разные периоды времени.  </w:t>
      </w:r>
    </w:p>
    <w:p w:rsidR="006418EC" w:rsidRPr="007E158D" w:rsidRDefault="006418EC" w:rsidP="006418EC">
      <w:pPr>
        <w:pStyle w:val="a3"/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3" w:name="_Toc227993911"/>
      <w:r w:rsidRPr="007E158D">
        <w:rPr>
          <w:rFonts w:ascii="Times New Roman" w:hAnsi="Times New Roman" w:cs="Times New Roman"/>
          <w:b/>
          <w:iCs/>
          <w:sz w:val="24"/>
          <w:szCs w:val="24"/>
        </w:rPr>
        <w:t>Перенос эмбрионов в полость матки</w:t>
      </w:r>
      <w:bookmarkEnd w:id="3"/>
      <w:r w:rsidRPr="007E158D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7E158D" w:rsidRPr="007E158D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7E158D">
        <w:rPr>
          <w:rFonts w:ascii="Times New Roman" w:hAnsi="Times New Roman" w:cs="Times New Roman"/>
          <w:bCs/>
          <w:iCs/>
          <w:sz w:val="24"/>
          <w:szCs w:val="24"/>
        </w:rPr>
        <w:t xml:space="preserve">Перенос эмбрионов </w:t>
      </w:r>
      <w:r w:rsidRPr="007E158D">
        <w:rPr>
          <w:rFonts w:ascii="Times New Roman" w:hAnsi="Times New Roman" w:cs="Times New Roman"/>
          <w:bCs/>
          <w:iCs/>
          <w:sz w:val="24"/>
          <w:szCs w:val="24"/>
        </w:rPr>
        <w:br/>
        <w:t>в полость матки может быть осуществлен через 72-120 часов после получения яйцеклеток</w:t>
      </w:r>
      <w:r w:rsidR="007E158D" w:rsidRPr="007E158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7E158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6418EC" w:rsidRPr="007E158D" w:rsidRDefault="006418EC" w:rsidP="006418EC">
      <w:pPr>
        <w:numPr>
          <w:ilvl w:val="0"/>
          <w:numId w:val="1"/>
        </w:numPr>
        <w:tabs>
          <w:tab w:val="decimal" w:pos="284"/>
          <w:tab w:val="left" w:pos="993"/>
        </w:tabs>
        <w:autoSpaceDE w:val="0"/>
        <w:autoSpaceDN w:val="0"/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iCs/>
        </w:rPr>
      </w:pPr>
      <w:r w:rsidRPr="007E158D">
        <w:rPr>
          <w:rFonts w:ascii="Times New Roman" w:hAnsi="Times New Roman" w:cs="Times New Roman"/>
          <w:b/>
          <w:iCs/>
        </w:rPr>
        <w:t>Поддержка лютеиновой фазы цикла</w:t>
      </w:r>
      <w:r w:rsidRPr="007E158D">
        <w:rPr>
          <w:rFonts w:ascii="Times New Roman" w:hAnsi="Times New Roman" w:cs="Times New Roman"/>
          <w:b/>
        </w:rPr>
        <w:t xml:space="preserve">. </w:t>
      </w:r>
      <w:r w:rsidRPr="007E158D">
        <w:rPr>
          <w:rFonts w:ascii="Times New Roman" w:hAnsi="Times New Roman" w:cs="Times New Roman"/>
          <w:bCs/>
          <w:iCs/>
        </w:rPr>
        <w:t xml:space="preserve">Обычно проводиться препаратами прогестерона. </w:t>
      </w:r>
    </w:p>
    <w:p w:rsidR="006418EC" w:rsidRPr="007E158D" w:rsidRDefault="006418EC" w:rsidP="006418EC">
      <w:pPr>
        <w:numPr>
          <w:ilvl w:val="0"/>
          <w:numId w:val="1"/>
        </w:numPr>
        <w:tabs>
          <w:tab w:val="decimal" w:pos="993"/>
        </w:tabs>
        <w:autoSpaceDE w:val="0"/>
        <w:autoSpaceDN w:val="0"/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iCs/>
        </w:rPr>
      </w:pPr>
      <w:r w:rsidRPr="007E158D">
        <w:rPr>
          <w:rFonts w:ascii="Times New Roman" w:hAnsi="Times New Roman" w:cs="Times New Roman"/>
          <w:b/>
          <w:iCs/>
        </w:rPr>
        <w:t>Диагностика беременности ранних сроков</w:t>
      </w:r>
      <w:r w:rsidRPr="007E158D">
        <w:rPr>
          <w:rFonts w:ascii="Times New Roman" w:hAnsi="Times New Roman" w:cs="Times New Roman"/>
          <w:b/>
        </w:rPr>
        <w:t xml:space="preserve">. </w:t>
      </w:r>
      <w:r w:rsidRPr="007E158D">
        <w:rPr>
          <w:rFonts w:ascii="Times New Roman" w:hAnsi="Times New Roman" w:cs="Times New Roman"/>
          <w:bCs/>
          <w:iCs/>
        </w:rPr>
        <w:t>Диагностика беременности по содержанию ХГ в крови или в моче осуществляется через 12-14 дней от момента переноса эмбрионов. Ультразвуковая диагностика беременности может проводиться с 21 дня после переноса эмбрионов. Диагноз «клиническая беременность»</w:t>
      </w:r>
      <w:r w:rsidR="007E158D">
        <w:rPr>
          <w:rFonts w:ascii="Times New Roman" w:hAnsi="Times New Roman" w:cs="Times New Roman"/>
          <w:bCs/>
          <w:iCs/>
        </w:rPr>
        <w:t xml:space="preserve"> устанавливается </w:t>
      </w:r>
      <w:r w:rsidRPr="007E158D">
        <w:rPr>
          <w:rFonts w:ascii="Times New Roman" w:hAnsi="Times New Roman" w:cs="Times New Roman"/>
          <w:bCs/>
          <w:iCs/>
        </w:rPr>
        <w:t>при обнаружении плодного яйца во время УЗИ.</w:t>
      </w:r>
    </w:p>
    <w:p w:rsidR="006418EC" w:rsidRDefault="007E158D" w:rsidP="006418EC">
      <w:pPr>
        <w:tabs>
          <w:tab w:val="decimal" w:pos="284"/>
        </w:tabs>
        <w:autoSpaceDE w:val="0"/>
        <w:autoSpaceDN w:val="0"/>
        <w:spacing w:line="23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7E158D">
        <w:rPr>
          <w:rFonts w:ascii="Times New Roman" w:hAnsi="Times New Roman" w:cs="Times New Roman"/>
          <w:b/>
          <w:caps/>
        </w:rPr>
        <w:t>Криоконсервация эмбрионов</w:t>
      </w:r>
      <w:r w:rsidRPr="007E158D">
        <w:rPr>
          <w:rFonts w:ascii="Times New Roman" w:hAnsi="Times New Roman" w:cs="Times New Roman"/>
          <w:b/>
          <w:i/>
          <w:caps/>
        </w:rPr>
        <w:t xml:space="preserve"> </w:t>
      </w:r>
      <w:r w:rsidRPr="007E158D">
        <w:rPr>
          <w:rFonts w:ascii="Times New Roman" w:hAnsi="Times New Roman" w:cs="Times New Roman"/>
          <w:b/>
          <w:caps/>
        </w:rPr>
        <w:t xml:space="preserve">– </w:t>
      </w:r>
      <w:r w:rsidRPr="007E158D">
        <w:rPr>
          <w:rFonts w:ascii="Times New Roman" w:hAnsi="Times New Roman" w:cs="Times New Roman"/>
        </w:rPr>
        <w:t>в</w:t>
      </w:r>
      <w:r w:rsidRPr="007E158D">
        <w:rPr>
          <w:rFonts w:ascii="Times New Roman" w:hAnsi="Times New Roman" w:cs="Times New Roman"/>
          <w:caps/>
        </w:rPr>
        <w:t xml:space="preserve"> </w:t>
      </w:r>
      <w:r w:rsidRPr="007E158D">
        <w:rPr>
          <w:rFonts w:ascii="Times New Roman" w:hAnsi="Times New Roman" w:cs="Times New Roman"/>
        </w:rPr>
        <w:t xml:space="preserve">связи с тем, что в программах ВРТ в матку переносится не более 2 эмбрионов, могут оставаться неиспользованные нормально развивающиеся эмбрионы. Они могут быть сохранены путем </w:t>
      </w:r>
      <w:proofErr w:type="spellStart"/>
      <w:r w:rsidRPr="007E158D">
        <w:rPr>
          <w:rFonts w:ascii="Times New Roman" w:hAnsi="Times New Roman" w:cs="Times New Roman"/>
        </w:rPr>
        <w:t>криоконсервации</w:t>
      </w:r>
      <w:proofErr w:type="spellEnd"/>
      <w:r w:rsidRPr="007E158D">
        <w:rPr>
          <w:rFonts w:ascii="Times New Roman" w:hAnsi="Times New Roman" w:cs="Times New Roman"/>
        </w:rPr>
        <w:t xml:space="preserve"> замораживания) и использоваться в дальнейшем. </w:t>
      </w:r>
      <w:proofErr w:type="spellStart"/>
      <w:r>
        <w:rPr>
          <w:rFonts w:ascii="Times New Roman" w:hAnsi="Times New Roman" w:cs="Times New Roman"/>
        </w:rPr>
        <w:t>К</w:t>
      </w:r>
      <w:r w:rsidRPr="007E158D">
        <w:rPr>
          <w:rFonts w:ascii="Times New Roman" w:hAnsi="Times New Roman" w:cs="Times New Roman"/>
        </w:rPr>
        <w:t>риоконсервация</w:t>
      </w:r>
      <w:proofErr w:type="spellEnd"/>
      <w:r w:rsidRPr="007E158D">
        <w:rPr>
          <w:rFonts w:ascii="Times New Roman" w:hAnsi="Times New Roman" w:cs="Times New Roman"/>
        </w:rPr>
        <w:t xml:space="preserve"> эмбрионов </w:t>
      </w:r>
      <w:r>
        <w:rPr>
          <w:rFonts w:ascii="Times New Roman" w:hAnsi="Times New Roman" w:cs="Times New Roman"/>
        </w:rPr>
        <w:t>в</w:t>
      </w:r>
      <w:r w:rsidRPr="007E158D">
        <w:rPr>
          <w:rFonts w:ascii="Times New Roman" w:hAnsi="Times New Roman" w:cs="Times New Roman"/>
        </w:rPr>
        <w:t xml:space="preserve">озможна на любой стадии развития, но как правило это происходит на стадии </w:t>
      </w:r>
      <w:proofErr w:type="spellStart"/>
      <w:r w:rsidRPr="007E158D">
        <w:rPr>
          <w:rFonts w:ascii="Times New Roman" w:hAnsi="Times New Roman" w:cs="Times New Roman"/>
        </w:rPr>
        <w:t>бластоцисты</w:t>
      </w:r>
      <w:proofErr w:type="spellEnd"/>
      <w:r w:rsidRPr="007E158D">
        <w:rPr>
          <w:rFonts w:ascii="Times New Roman" w:hAnsi="Times New Roman" w:cs="Times New Roman"/>
        </w:rPr>
        <w:t xml:space="preserve">, т.е. на 5-6 сутки развития. </w:t>
      </w:r>
      <w:r>
        <w:rPr>
          <w:rFonts w:ascii="Times New Roman" w:hAnsi="Times New Roman" w:cs="Times New Roman"/>
        </w:rPr>
        <w:t>Замораживание</w:t>
      </w:r>
      <w:r w:rsidRPr="007E158D">
        <w:rPr>
          <w:rFonts w:ascii="Times New Roman" w:hAnsi="Times New Roman" w:cs="Times New Roman"/>
        </w:rPr>
        <w:t xml:space="preserve">/размораживание переносят далеко не все эмбрионы. Никогда нельзя сказать заранее, какие эмбрионы разморозятся, а какие нет. </w:t>
      </w:r>
      <w:r w:rsidRPr="007E158D">
        <w:rPr>
          <w:rFonts w:ascii="Times New Roman" w:hAnsi="Times New Roman" w:cs="Times New Roman"/>
          <w:b/>
        </w:rPr>
        <w:t xml:space="preserve"> </w:t>
      </w:r>
      <w:r w:rsidRPr="007E158D">
        <w:rPr>
          <w:rFonts w:ascii="Times New Roman" w:hAnsi="Times New Roman" w:cs="Times New Roman"/>
        </w:rPr>
        <w:t xml:space="preserve">Преимущества, которые дает программа </w:t>
      </w:r>
      <w:proofErr w:type="spellStart"/>
      <w:r w:rsidRPr="007E158D">
        <w:rPr>
          <w:rFonts w:ascii="Times New Roman" w:hAnsi="Times New Roman" w:cs="Times New Roman"/>
        </w:rPr>
        <w:t>криоконсервации</w:t>
      </w:r>
      <w:proofErr w:type="spellEnd"/>
      <w:r w:rsidRPr="007E158D">
        <w:rPr>
          <w:rFonts w:ascii="Times New Roman" w:hAnsi="Times New Roman" w:cs="Times New Roman"/>
        </w:rPr>
        <w:t xml:space="preserve"> эмбрионов: повышение индивидуальной вероятности успешного преодоления бесплодия за счет переносов размороженных эмбрионов, снижение рисков для здоровья за счет уменьшения числа овариальных стимуляций и снижение материальных затрат пациентов, связанных </w:t>
      </w:r>
      <w:r w:rsidRPr="007E158D">
        <w:rPr>
          <w:rFonts w:ascii="Times New Roman" w:hAnsi="Times New Roman" w:cs="Times New Roman"/>
        </w:rPr>
        <w:br/>
        <w:t xml:space="preserve">с приобретением лекарств, а также предупреждение тяжелых форм синдрома </w:t>
      </w:r>
      <w:proofErr w:type="spellStart"/>
      <w:r w:rsidRPr="007E158D">
        <w:rPr>
          <w:rFonts w:ascii="Times New Roman" w:hAnsi="Times New Roman" w:cs="Times New Roman"/>
        </w:rPr>
        <w:t>гиперстимуляции</w:t>
      </w:r>
      <w:proofErr w:type="spellEnd"/>
      <w:r w:rsidRPr="007E158D">
        <w:rPr>
          <w:rFonts w:ascii="Times New Roman" w:hAnsi="Times New Roman" w:cs="Times New Roman"/>
        </w:rPr>
        <w:t xml:space="preserve"> яичников.</w:t>
      </w:r>
    </w:p>
    <w:p w:rsidR="007E158D" w:rsidRDefault="007E158D" w:rsidP="007E158D">
      <w:pPr>
        <w:pStyle w:val="2"/>
        <w:tabs>
          <w:tab w:val="decimal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58D" w:rsidRPr="007E158D" w:rsidRDefault="007E158D" w:rsidP="007E158D">
      <w:pPr>
        <w:pStyle w:val="2"/>
        <w:tabs>
          <w:tab w:val="decimal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58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ОБРАТИТЕ, ПОЖАЛУЙСТА, ОСОБОЕ ВНИМАНИЕ</w:t>
      </w:r>
      <w:r w:rsidRPr="007E15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НА СЛЕДУЮЩУЮ ВАЖНУЮ ИНФОРМАЦИЮ:</w:t>
      </w:r>
    </w:p>
    <w:p w:rsidR="007E158D" w:rsidRPr="007E158D" w:rsidRDefault="007E158D" w:rsidP="007E158D">
      <w:pPr>
        <w:pStyle w:val="2"/>
        <w:tabs>
          <w:tab w:val="decimal" w:pos="28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58D" w:rsidRPr="007E158D" w:rsidRDefault="007E158D" w:rsidP="007E158D">
      <w:pPr>
        <w:numPr>
          <w:ilvl w:val="0"/>
          <w:numId w:val="3"/>
        </w:numPr>
        <w:tabs>
          <w:tab w:val="decimal" w:pos="993"/>
        </w:tabs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b/>
          <w:i/>
        </w:rPr>
      </w:pPr>
      <w:r w:rsidRPr="007E158D">
        <w:rPr>
          <w:rFonts w:ascii="Times New Roman" w:hAnsi="Times New Roman" w:cs="Times New Roman"/>
        </w:rPr>
        <w:t xml:space="preserve">Общая продолжительность программ ВРТ в классическом варианте может составлять 3 - 5 недель (зависит от протокола стимуляции яичников). </w:t>
      </w:r>
    </w:p>
    <w:p w:rsidR="007E158D" w:rsidRPr="007E158D" w:rsidRDefault="007E158D" w:rsidP="007E158D">
      <w:pPr>
        <w:numPr>
          <w:ilvl w:val="0"/>
          <w:numId w:val="3"/>
        </w:numPr>
        <w:tabs>
          <w:tab w:val="decimal" w:pos="993"/>
        </w:tabs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b/>
          <w:i/>
        </w:rPr>
      </w:pPr>
      <w:r w:rsidRPr="007E158D">
        <w:rPr>
          <w:rFonts w:ascii="Times New Roman" w:hAnsi="Times New Roman" w:cs="Times New Roman"/>
        </w:rPr>
        <w:t xml:space="preserve"> Присутствие мужа (партнера) необходимо в день пункции (воздержание от половой жизни перед пункцией должно быть 3-4 дня). </w:t>
      </w:r>
    </w:p>
    <w:p w:rsidR="007E158D" w:rsidRPr="007E158D" w:rsidRDefault="007E158D" w:rsidP="007E158D">
      <w:pPr>
        <w:pStyle w:val="a7"/>
        <w:numPr>
          <w:ilvl w:val="0"/>
          <w:numId w:val="3"/>
        </w:numPr>
        <w:tabs>
          <w:tab w:val="decimal" w:pos="993"/>
        </w:tabs>
        <w:spacing w:line="23" w:lineRule="atLeast"/>
        <w:ind w:left="0" w:firstLine="709"/>
        <w:contextualSpacing/>
        <w:rPr>
          <w:b w:val="0"/>
          <w:i w:val="0"/>
          <w:szCs w:val="24"/>
        </w:rPr>
      </w:pPr>
      <w:r w:rsidRPr="007E158D">
        <w:rPr>
          <w:b w:val="0"/>
          <w:i w:val="0"/>
          <w:szCs w:val="24"/>
        </w:rPr>
        <w:t xml:space="preserve">Нередко из-за плохого развития эндометрия врачу приходится назначать эстрогенные препараты, которые улучшают качество эндометрия. </w:t>
      </w:r>
      <w:r w:rsidRPr="007E158D">
        <w:rPr>
          <w:b w:val="0"/>
          <w:i w:val="0"/>
          <w:szCs w:val="24"/>
        </w:rPr>
        <w:br/>
        <w:t xml:space="preserve">В аннотации к этим препаратам беременность может быть указана, </w:t>
      </w:r>
      <w:r w:rsidRPr="007E158D">
        <w:rPr>
          <w:b w:val="0"/>
          <w:i w:val="0"/>
          <w:szCs w:val="24"/>
        </w:rPr>
        <w:br/>
        <w:t xml:space="preserve">как противопоказание к их применению. Следует иметь ввиду, что такая рекомендация относится к естественно наступившей беременности. Недостаток эстрогенов в стимулированных циклах у пациентов с плохим ответом эндометрия может стать причиной не наступления беременности. </w:t>
      </w:r>
    </w:p>
    <w:p w:rsidR="007E158D" w:rsidRPr="007E158D" w:rsidRDefault="007E158D" w:rsidP="007E158D">
      <w:pPr>
        <w:pStyle w:val="a5"/>
        <w:numPr>
          <w:ilvl w:val="0"/>
          <w:numId w:val="3"/>
        </w:numPr>
        <w:tabs>
          <w:tab w:val="decimal" w:pos="993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158D">
        <w:rPr>
          <w:rFonts w:ascii="Times New Roman" w:hAnsi="Times New Roman"/>
          <w:sz w:val="24"/>
          <w:szCs w:val="24"/>
        </w:rPr>
        <w:t xml:space="preserve">В ряде случаях при проведении овариальной стимуляции яичники </w:t>
      </w:r>
      <w:r w:rsidRPr="007E158D">
        <w:rPr>
          <w:rFonts w:ascii="Times New Roman" w:hAnsi="Times New Roman"/>
          <w:sz w:val="24"/>
          <w:szCs w:val="24"/>
        </w:rPr>
        <w:br/>
        <w:t xml:space="preserve">не отвечают на стимуляцию, т.е. фолликулы не растут и яйцеклетки в них </w:t>
      </w:r>
      <w:r w:rsidRPr="007E158D">
        <w:rPr>
          <w:rFonts w:ascii="Times New Roman" w:hAnsi="Times New Roman"/>
          <w:sz w:val="24"/>
          <w:szCs w:val="24"/>
        </w:rPr>
        <w:br/>
        <w:t xml:space="preserve">не созревают. Чаще всего такая ситуация является следствием истощения овариального резерва (резкого уменьшения запасов яйцеклеток в яичниках). </w:t>
      </w:r>
      <w:r w:rsidRPr="007E158D">
        <w:rPr>
          <w:rFonts w:ascii="Times New Roman" w:hAnsi="Times New Roman"/>
          <w:sz w:val="24"/>
          <w:szCs w:val="24"/>
        </w:rPr>
        <w:br/>
        <w:t>Но может быть связана и с невыполнением назначений врача.</w:t>
      </w:r>
    </w:p>
    <w:p w:rsidR="007E158D" w:rsidRPr="007E158D" w:rsidRDefault="007E158D" w:rsidP="007E158D">
      <w:pPr>
        <w:pStyle w:val="a5"/>
        <w:numPr>
          <w:ilvl w:val="0"/>
          <w:numId w:val="3"/>
        </w:numPr>
        <w:tabs>
          <w:tab w:val="decimal" w:pos="993"/>
        </w:tabs>
        <w:spacing w:after="0" w:line="23" w:lineRule="atLeas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158D">
        <w:rPr>
          <w:rFonts w:ascii="Times New Roman" w:hAnsi="Times New Roman"/>
          <w:sz w:val="24"/>
          <w:szCs w:val="24"/>
        </w:rPr>
        <w:t> Кровянистые выделения далеко не всегда означают несостоявшуюся беременность или ее прерывание. Своевременное обращение к лечащему врачу и строгое выполнение его рекомендаций может сохранить беременность.</w:t>
      </w:r>
    </w:p>
    <w:p w:rsidR="007E158D" w:rsidRPr="007E158D" w:rsidRDefault="007E158D" w:rsidP="007E158D">
      <w:pPr>
        <w:numPr>
          <w:ilvl w:val="0"/>
          <w:numId w:val="3"/>
        </w:numPr>
        <w:tabs>
          <w:tab w:val="decimal" w:pos="993"/>
        </w:tabs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E158D">
        <w:rPr>
          <w:rFonts w:ascii="Times New Roman" w:hAnsi="Times New Roman" w:cs="Times New Roman"/>
        </w:rPr>
        <w:t xml:space="preserve"> Исследования, которые применяются для диагностики беременности: определение уровня ХГЧ в крови или в моче, УЗ-исследование органов малого таза. После получения результатов анализов необходимо связаться с лечащим врачом для обсуждения дальнейшей тактики и возможных изменений в назначениях. </w:t>
      </w:r>
    </w:p>
    <w:p w:rsidR="007E158D" w:rsidRPr="007E158D" w:rsidRDefault="007E158D" w:rsidP="007E158D">
      <w:pPr>
        <w:numPr>
          <w:ilvl w:val="0"/>
          <w:numId w:val="3"/>
        </w:numPr>
        <w:tabs>
          <w:tab w:val="decimal" w:pos="142"/>
          <w:tab w:val="decimal" w:pos="993"/>
        </w:tabs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E158D">
        <w:rPr>
          <w:rFonts w:ascii="Times New Roman" w:hAnsi="Times New Roman" w:cs="Times New Roman"/>
        </w:rPr>
        <w:t xml:space="preserve"> Ряд препаратов, назначенных лечащим врачом для стимуляции яичников, должен храниться в холодильнике, их необходимо вводить в одно </w:t>
      </w:r>
      <w:r w:rsidRPr="007E158D">
        <w:rPr>
          <w:rFonts w:ascii="Times New Roman" w:hAnsi="Times New Roman" w:cs="Times New Roman"/>
        </w:rPr>
        <w:br/>
        <w:t xml:space="preserve">и то же время в дозах и способом, указанным в листе назначений. </w:t>
      </w:r>
      <w:r w:rsidRPr="007E158D">
        <w:rPr>
          <w:rFonts w:ascii="Times New Roman" w:hAnsi="Times New Roman" w:cs="Times New Roman"/>
        </w:rPr>
        <w:br/>
        <w:t>Как правило, все препараты в программе ВРТ вводятся пациентками самостоятельно. С целью исключения ошибок при введении препаратов персонал центра ВРТ проводит обучающий тренинг.</w:t>
      </w:r>
    </w:p>
    <w:p w:rsidR="007E158D" w:rsidRPr="007E158D" w:rsidRDefault="007E158D" w:rsidP="007E158D">
      <w:pPr>
        <w:numPr>
          <w:ilvl w:val="0"/>
          <w:numId w:val="3"/>
        </w:numPr>
        <w:tabs>
          <w:tab w:val="decimal" w:pos="284"/>
          <w:tab w:val="decimal" w:pos="993"/>
        </w:tabs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E158D">
        <w:rPr>
          <w:rFonts w:ascii="Times New Roman" w:hAnsi="Times New Roman" w:cs="Times New Roman"/>
        </w:rPr>
        <w:t xml:space="preserve">Обращаем внимание, что в настоящее время отсутствуют данные, доказывающие серьезное негативное влияние ЭКО на здоровье детей. </w:t>
      </w:r>
      <w:r w:rsidRPr="007E158D">
        <w:rPr>
          <w:rFonts w:ascii="Times New Roman" w:hAnsi="Times New Roman" w:cs="Times New Roman"/>
        </w:rPr>
        <w:br/>
        <w:t xml:space="preserve">Из этого не следует, что в результате программ ВРТ не могут родиться дети </w:t>
      </w:r>
      <w:r w:rsidRPr="007E158D">
        <w:rPr>
          <w:rFonts w:ascii="Times New Roman" w:hAnsi="Times New Roman" w:cs="Times New Roman"/>
        </w:rPr>
        <w:br/>
        <w:t xml:space="preserve">с пороками развития, проблемами со здоровьем – естественно могут, </w:t>
      </w:r>
      <w:r w:rsidRPr="007E158D">
        <w:rPr>
          <w:rFonts w:ascii="Times New Roman" w:hAnsi="Times New Roman" w:cs="Times New Roman"/>
        </w:rPr>
        <w:br/>
        <w:t xml:space="preserve">но вероятность рождения таких детей не превышает таковую в популяции </w:t>
      </w:r>
      <w:r w:rsidRPr="007E158D">
        <w:rPr>
          <w:rFonts w:ascii="Times New Roman" w:hAnsi="Times New Roman" w:cs="Times New Roman"/>
        </w:rPr>
        <w:br/>
        <w:t xml:space="preserve">и определяется не технологией оплодотворения, а наследственностью, состоянием здоровья родителей ребенка, условиями их жизни </w:t>
      </w:r>
      <w:r w:rsidRPr="007E158D">
        <w:rPr>
          <w:rFonts w:ascii="Times New Roman" w:hAnsi="Times New Roman" w:cs="Times New Roman"/>
        </w:rPr>
        <w:br/>
        <w:t>и профессиональной деятельности, а также особенностями течения беременности и родов.</w:t>
      </w:r>
    </w:p>
    <w:p w:rsidR="007E158D" w:rsidRPr="007E158D" w:rsidRDefault="007E158D" w:rsidP="007E158D">
      <w:pPr>
        <w:numPr>
          <w:ilvl w:val="0"/>
          <w:numId w:val="3"/>
        </w:numPr>
        <w:tabs>
          <w:tab w:val="decimal" w:pos="284"/>
          <w:tab w:val="left" w:pos="993"/>
        </w:tabs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E158D">
        <w:rPr>
          <w:rFonts w:ascii="Times New Roman" w:hAnsi="Times New Roman" w:cs="Times New Roman"/>
        </w:rPr>
        <w:t xml:space="preserve">Обращаем внимание, что никто из специалистов не может гарантировать ни наступление беременности, ни ее исход. </w:t>
      </w:r>
      <w:r w:rsidRPr="007E158D">
        <w:rPr>
          <w:rFonts w:ascii="Times New Roman" w:hAnsi="Times New Roman" w:cs="Times New Roman"/>
          <w:bCs/>
          <w:iCs/>
        </w:rPr>
        <w:t>Успех лечения с применением ВРТ зависит</w:t>
      </w:r>
      <w:r w:rsidR="00B00A49">
        <w:rPr>
          <w:rFonts w:ascii="Times New Roman" w:hAnsi="Times New Roman" w:cs="Times New Roman"/>
          <w:bCs/>
          <w:iCs/>
        </w:rPr>
        <w:t xml:space="preserve"> </w:t>
      </w:r>
      <w:r w:rsidRPr="007E158D">
        <w:rPr>
          <w:rFonts w:ascii="Times New Roman" w:hAnsi="Times New Roman" w:cs="Times New Roman"/>
          <w:bCs/>
          <w:iCs/>
        </w:rPr>
        <w:t>от очень многих факторов: возраста супругов, причин и длительности бесплодия, реакции яичников на стимуляцию, количества и качества созревших в фолликулах яйцеклеток, качества спермы. Нередко исход процедуры невозможно объяснить с позиций современной науки.</w:t>
      </w:r>
      <w:r w:rsidRPr="007E158D">
        <w:rPr>
          <w:rFonts w:ascii="Times New Roman" w:hAnsi="Times New Roman" w:cs="Times New Roman"/>
        </w:rPr>
        <w:t xml:space="preserve"> </w:t>
      </w:r>
    </w:p>
    <w:p w:rsidR="006418EC" w:rsidRDefault="007E158D" w:rsidP="00B00A49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E158D">
        <w:rPr>
          <w:rFonts w:ascii="Times New Roman" w:hAnsi="Times New Roman" w:cs="Times New Roman"/>
        </w:rPr>
        <w:t>Важно знать, что никакие внешние данные эмбриона, которые может оценить эмбриолог не отражают качество генома. Нередко эмбрионы</w:t>
      </w:r>
      <w:r w:rsidR="00B00A49">
        <w:rPr>
          <w:rFonts w:ascii="Times New Roman" w:hAnsi="Times New Roman" w:cs="Times New Roman"/>
        </w:rPr>
        <w:t xml:space="preserve"> </w:t>
      </w:r>
      <w:r w:rsidRPr="007E158D">
        <w:rPr>
          <w:rFonts w:ascii="Times New Roman" w:hAnsi="Times New Roman" w:cs="Times New Roman"/>
        </w:rPr>
        <w:t xml:space="preserve">с серьезными хромосомными или генетическими «поломками» на ранних стадиях выглядят и развиваются совершенно нормально, однако после переноса естественный отбор останавливает их развитие. </w:t>
      </w:r>
    </w:p>
    <w:p w:rsidR="005D5629" w:rsidRDefault="005D5629" w:rsidP="005D5629">
      <w:pPr>
        <w:tabs>
          <w:tab w:val="left" w:pos="1134"/>
        </w:tabs>
        <w:autoSpaceDE w:val="0"/>
        <w:autoSpaceDN w:val="0"/>
        <w:spacing w:line="23" w:lineRule="atLeast"/>
        <w:contextualSpacing/>
        <w:jc w:val="center"/>
        <w:rPr>
          <w:rFonts w:ascii="Times New Roman" w:hAnsi="Times New Roman" w:cs="Times New Roman"/>
        </w:rPr>
      </w:pPr>
    </w:p>
    <w:p w:rsidR="005D5629" w:rsidRPr="00B00A49" w:rsidRDefault="005D5629" w:rsidP="005D5629">
      <w:pPr>
        <w:tabs>
          <w:tab w:val="left" w:pos="1134"/>
        </w:tabs>
        <w:autoSpaceDE w:val="0"/>
        <w:autoSpaceDN w:val="0"/>
        <w:spacing w:line="23" w:lineRule="atLeas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У ВАС ПОЯВИЛИСЬ ВОПРОСЫ ЗАДАЙТЕ ИХ СВОЕМУ ЛЕЧАЩЕМУ ВРАЧУ!</w:t>
      </w:r>
    </w:p>
    <w:sectPr w:rsidR="005D5629" w:rsidRPr="00B00A49" w:rsidSect="002904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54F0C"/>
    <w:multiLevelType w:val="hybridMultilevel"/>
    <w:tmpl w:val="69881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64B0"/>
    <w:multiLevelType w:val="hybridMultilevel"/>
    <w:tmpl w:val="7E80932E"/>
    <w:lvl w:ilvl="0" w:tplc="C3681CC8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4A04A18"/>
    <w:multiLevelType w:val="hybridMultilevel"/>
    <w:tmpl w:val="0816A31E"/>
    <w:lvl w:ilvl="0" w:tplc="2AC88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84581"/>
    <w:multiLevelType w:val="hybridMultilevel"/>
    <w:tmpl w:val="FC641184"/>
    <w:lvl w:ilvl="0" w:tplc="9A124038">
      <w:start w:val="4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8176241"/>
    <w:multiLevelType w:val="hybridMultilevel"/>
    <w:tmpl w:val="17406D8E"/>
    <w:lvl w:ilvl="0" w:tplc="6B9832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A4D05"/>
    <w:multiLevelType w:val="hybridMultilevel"/>
    <w:tmpl w:val="86E6A9E6"/>
    <w:lvl w:ilvl="0" w:tplc="803298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743907"/>
    <w:multiLevelType w:val="hybridMultilevel"/>
    <w:tmpl w:val="A3743256"/>
    <w:lvl w:ilvl="0" w:tplc="4DEA9B7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D8B71D0"/>
    <w:multiLevelType w:val="hybridMultilevel"/>
    <w:tmpl w:val="BA1AFB4E"/>
    <w:lvl w:ilvl="0" w:tplc="7A34A0D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A043DBF"/>
    <w:multiLevelType w:val="hybridMultilevel"/>
    <w:tmpl w:val="4E78BAA2"/>
    <w:lvl w:ilvl="0" w:tplc="8E329EB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EC"/>
    <w:rsid w:val="00197F9F"/>
    <w:rsid w:val="00290494"/>
    <w:rsid w:val="005D5629"/>
    <w:rsid w:val="006418EC"/>
    <w:rsid w:val="007E158D"/>
    <w:rsid w:val="00B00A49"/>
    <w:rsid w:val="00D5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3786E"/>
  <w14:defaultImageDpi w14:val="300"/>
  <w15:docId w15:val="{FD75CA78-CD36-4D9B-BCD4-39CF7EFF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18EC"/>
    <w:pPr>
      <w:widowControl w:val="0"/>
      <w:autoSpaceDE w:val="0"/>
      <w:autoSpaceDN w:val="0"/>
      <w:adjustRightInd w:val="0"/>
      <w:spacing w:before="240" w:after="80"/>
      <w:outlineLvl w:val="0"/>
    </w:pPr>
    <w:rPr>
      <w:rFonts w:ascii="Arial" w:eastAsia="Times New Roman" w:hAnsi="Arial" w:cs="Times New Roman"/>
      <w:b/>
      <w:bCs/>
      <w:sz w:val="20"/>
      <w:szCs w:val="23"/>
    </w:rPr>
  </w:style>
  <w:style w:type="paragraph" w:styleId="3">
    <w:name w:val="heading 3"/>
    <w:basedOn w:val="a"/>
    <w:next w:val="a"/>
    <w:link w:val="30"/>
    <w:qFormat/>
    <w:rsid w:val="006418EC"/>
    <w:pPr>
      <w:keepNext/>
      <w:keepLines/>
      <w:spacing w:before="40" w:line="360" w:lineRule="auto"/>
      <w:jc w:val="both"/>
      <w:outlineLvl w:val="2"/>
    </w:pPr>
    <w:rPr>
      <w:rFonts w:ascii="Cambria" w:eastAsia="Calibri" w:hAnsi="Cambria" w:cs="Times New Roman"/>
      <w:color w:val="243F6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418EC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8EC"/>
    <w:rPr>
      <w:rFonts w:ascii="Arial" w:eastAsia="Times New Roman" w:hAnsi="Arial" w:cs="Times New Roman"/>
      <w:b/>
      <w:bCs/>
      <w:sz w:val="20"/>
      <w:szCs w:val="23"/>
    </w:rPr>
  </w:style>
  <w:style w:type="character" w:customStyle="1" w:styleId="30">
    <w:name w:val="Заголовок 3 Знак"/>
    <w:basedOn w:val="a0"/>
    <w:link w:val="3"/>
    <w:rsid w:val="006418EC"/>
    <w:rPr>
      <w:rFonts w:ascii="Cambria" w:eastAsia="Calibri" w:hAnsi="Cambria" w:cs="Times New Roman"/>
      <w:color w:val="243F60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418EC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a3">
    <w:name w:val="List Paragraph"/>
    <w:basedOn w:val="a"/>
    <w:link w:val="a4"/>
    <w:uiPriority w:val="34"/>
    <w:qFormat/>
    <w:rsid w:val="006418E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418E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5">
    <w:name w:val="Body Text Indent"/>
    <w:basedOn w:val="a"/>
    <w:link w:val="a6"/>
    <w:rsid w:val="006418EC"/>
    <w:pPr>
      <w:spacing w:after="120" w:line="276" w:lineRule="auto"/>
      <w:ind w:left="283"/>
    </w:pPr>
    <w:rPr>
      <w:rFonts w:ascii="Calibri" w:eastAsia="Calibri" w:hAnsi="Calibri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6418EC"/>
    <w:rPr>
      <w:rFonts w:ascii="Calibri" w:eastAsia="Calibri" w:hAnsi="Calibri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6418EC"/>
    <w:rPr>
      <w:rFonts w:eastAsiaTheme="minorHAns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6418EC"/>
    <w:pPr>
      <w:spacing w:after="120" w:line="480" w:lineRule="auto"/>
    </w:pPr>
    <w:rPr>
      <w:rFonts w:eastAsiaTheme="minorHAns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418EC"/>
    <w:rPr>
      <w:rFonts w:eastAsiaTheme="minorHAnsi"/>
      <w:sz w:val="22"/>
      <w:szCs w:val="22"/>
      <w:lang w:eastAsia="en-US"/>
    </w:rPr>
  </w:style>
  <w:style w:type="paragraph" w:styleId="a7">
    <w:name w:val="Subtitle"/>
    <w:basedOn w:val="a"/>
    <w:link w:val="a8"/>
    <w:qFormat/>
    <w:rsid w:val="006418EC"/>
    <w:pPr>
      <w:numPr>
        <w:ilvl w:val="12"/>
      </w:numPr>
      <w:ind w:firstLine="851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a8">
    <w:name w:val="Подзаголовок Знак"/>
    <w:basedOn w:val="a0"/>
    <w:link w:val="a7"/>
    <w:rsid w:val="006418EC"/>
    <w:rPr>
      <w:rFonts w:ascii="Times New Roman" w:eastAsia="Times New Roman" w:hAnsi="Times New Roman" w:cs="Times New Roman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III. ИНФОРМАЦИЯ ДЛЯ ПАЦИЕНТОВ</vt:lpstr>
      <vt:lpstr>Быть донорами половых клеток имеют право граждане в возрасте  от восемнадцати до</vt:lpstr>
      <vt:lpstr>        Аллергические реакции: Программы ВРТ включают введение лекарственных препаратов,</vt:lpstr>
    </vt:vector>
  </TitlesOfParts>
  <Company>ДОМ</Company>
  <LinksUpToDate>false</LinksUpToDate>
  <CharactersWithSpaces>6555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ЛЕБЕДЕВА</dc:creator>
  <cp:lastModifiedBy>RePack by Diakov</cp:lastModifiedBy>
  <cp:revision>4</cp:revision>
  <dcterms:created xsi:type="dcterms:W3CDTF">2022-07-03T19:20:00Z</dcterms:created>
  <dcterms:modified xsi:type="dcterms:W3CDTF">2022-07-04T12:57:00Z</dcterms:modified>
</cp:coreProperties>
</file>